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2C" w:rsidRDefault="00C1151F">
      <w:pPr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bookmarkStart w:id="0" w:name="_GoBack"/>
      <w:bookmarkEnd w:id="0"/>
      <w:r w:rsidRP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Clin</w:t>
      </w:r>
      <w:r w:rsid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ical Psychology Thesis Titles available from e-prints at The Hartley Library </w:t>
      </w:r>
    </w:p>
    <w:p w:rsidR="00C1151F" w:rsidRPr="0025522C" w:rsidRDefault="00C1151F">
      <w:pPr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25522C">
        <w:rPr>
          <w:rStyle w:val="personname"/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Cohort 2010 – 2013</w:t>
      </w:r>
    </w:p>
    <w:p w:rsidR="001077FA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4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Post</w:t>
        </w:r>
        <w:r w:rsidR="00856656">
          <w:rPr>
            <w:rFonts w:ascii="Arial" w:hAnsi="Arial" w:cs="Arial"/>
            <w:b/>
            <w:bCs/>
            <w:sz w:val="23"/>
            <w:szCs w:val="23"/>
          </w:rPr>
          <w:t>-</w:t>
        </w:r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traumatic growth in physical health conditions: the role of distress and cognitive processing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(Philippa Beckwith)</w:t>
      </w:r>
    </w:p>
    <w:p w:rsidR="00553C19" w:rsidRPr="00553C19" w:rsidRDefault="00553C19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9710F1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5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Mental health and homelessness: the role of self control.</w:t>
        </w:r>
      </w:hyperlink>
      <w:r w:rsidR="009710F1" w:rsidRPr="00856656">
        <w:rPr>
          <w:rFonts w:ascii="Arial" w:hAnsi="Arial" w:cs="Arial"/>
          <w:b/>
          <w:bCs/>
          <w:sz w:val="23"/>
          <w:szCs w:val="23"/>
        </w:rPr>
        <w:t> </w:t>
      </w:r>
      <w:r w:rsidR="00856656" w:rsidRPr="00856656">
        <w:rPr>
          <w:rFonts w:ascii="Arial" w:hAnsi="Arial" w:cs="Arial"/>
          <w:b/>
          <w:bCs/>
          <w:sz w:val="23"/>
          <w:szCs w:val="23"/>
        </w:rPr>
        <w:t>(Laura Bohane)</w:t>
      </w:r>
    </w:p>
    <w:p w:rsidR="00856656" w:rsidRPr="00856656" w:rsidRDefault="00856656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2D4BD3" w:rsidP="0085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6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Predictors of secondary traumatic stress (STS) and burnout in paediatric nurses.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</w:t>
      </w:r>
      <w:r w:rsidR="00856656" w:rsidRPr="00856656">
        <w:rPr>
          <w:rFonts w:ascii="Arial" w:hAnsi="Arial" w:cs="Arial"/>
          <w:b/>
          <w:bCs/>
          <w:sz w:val="23"/>
          <w:szCs w:val="23"/>
        </w:rPr>
        <w:t>(Kathryn Davies)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7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Maladaptive self-reported eating behaviours and attentional bias for food cues.</w:t>
        </w:r>
      </w:hyperlink>
      <w:r w:rsidR="009710F1" w:rsidRPr="00856656">
        <w:rPr>
          <w:rFonts w:ascii="Arial" w:hAnsi="Arial" w:cs="Arial"/>
          <w:b/>
          <w:bCs/>
          <w:sz w:val="23"/>
          <w:szCs w:val="23"/>
        </w:rPr>
        <w:t> </w:t>
      </w:r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(Stuart Dobinson)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8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The role of the self and self-imagery in eating disorders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(Stephanie Farrar)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9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Interpretive biases in socially anxious adults.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(Ross Godfree)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0" w:history="1">
        <w:r w:rsidR="009710F1" w:rsidRPr="00856656">
          <w:rPr>
            <w:rFonts w:ascii="Arial" w:hAnsi="Arial" w:cs="Arial"/>
            <w:b/>
            <w:bCs/>
            <w:sz w:val="23"/>
            <w:szCs w:val="23"/>
          </w:rPr>
          <w:t>Body image in men with spinal cord injury: implications for rehabilitation and beyon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>d (Rachel Hamblin)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710F1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1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Thinking about thinking: an exploration of metacognitive factors in the development and maintenance of positive psychotic symptoms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(Catherine Norman)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2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An investigation of the role of thought-shape fusion in disordered eating.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(Stephanie Pisarski)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3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Student mental health: a prospective cohort study of the impact of increased tuition fees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(Thomas Richardson)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4" w:history="1">
        <w:r w:rsidR="00C1151F" w:rsidRPr="00856656">
          <w:rPr>
            <w:rFonts w:ascii="Arial" w:hAnsi="Arial" w:cs="Arial"/>
            <w:b/>
            <w:bCs/>
            <w:sz w:val="23"/>
            <w:szCs w:val="23"/>
          </w:rPr>
          <w:t>The role of attachment in adult mental health difficulties following the experience of childhood abuse.</w:t>
        </w:r>
      </w:hyperlink>
      <w:r w:rsidR="00553C19" w:rsidRPr="00856656">
        <w:rPr>
          <w:rFonts w:ascii="Arial" w:hAnsi="Arial" w:cs="Arial"/>
          <w:b/>
          <w:bCs/>
          <w:sz w:val="23"/>
          <w:szCs w:val="23"/>
        </w:rPr>
        <w:t xml:space="preserve"> (Emma Selwood)</w:t>
      </w:r>
    </w:p>
    <w:p w:rsidR="00553C19" w:rsidRPr="00856656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856656" w:rsidRDefault="00C1151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56656">
        <w:rPr>
          <w:rFonts w:ascii="Arial" w:hAnsi="Arial" w:cs="Arial"/>
          <w:b/>
          <w:bCs/>
          <w:sz w:val="23"/>
          <w:szCs w:val="23"/>
        </w:rPr>
        <w:t>Mindfulness and the mother-child relationship – not available (Louise Middleton)</w:t>
      </w:r>
    </w:p>
    <w:p w:rsidR="00C1151F" w:rsidRPr="00856656" w:rsidRDefault="00C1151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56656">
        <w:rPr>
          <w:rFonts w:ascii="Arial" w:hAnsi="Arial" w:cs="Arial"/>
          <w:b/>
          <w:bCs/>
          <w:sz w:val="23"/>
          <w:szCs w:val="23"/>
        </w:rPr>
        <w:t>Physical Injury and the Self (Hannah Moncad) – not available</w:t>
      </w:r>
    </w:p>
    <w:p w:rsidR="00553C19" w:rsidRPr="00553C19" w:rsidRDefault="00553C19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C1151F" w:rsidRDefault="00C1151F" w:rsidP="00EB1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EB1E0E">
        <w:rPr>
          <w:rFonts w:ascii="Arial" w:hAnsi="Arial" w:cs="Arial"/>
          <w:b/>
          <w:bCs/>
          <w:sz w:val="23"/>
          <w:szCs w:val="23"/>
          <w:u w:val="single"/>
        </w:rPr>
        <w:t>Cohort 2011 – 2014</w:t>
      </w:r>
    </w:p>
    <w:p w:rsidR="00EB1E0E" w:rsidRPr="00EB1E0E" w:rsidRDefault="00EB1E0E" w:rsidP="00EB1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C1151F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5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How do men and women with Cystic Fibrosis think their illness and associated experiences affects their body image, sexuality, relationships and their ideas about parenthood?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(Rosemary Anderson)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6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Empathic accuracy in adolescents with conduct disorder and varying levels of callous-emotional traits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(Terri Brown)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7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The role of mental imagery in paranoia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(Gemma Bullock)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8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'My shared pathway': the experience of users of a low secure service.</w:t>
        </w:r>
      </w:hyperlink>
      <w:r w:rsidR="00831D9D" w:rsidRPr="00EB1E0E">
        <w:rPr>
          <w:rFonts w:ascii="Arial" w:hAnsi="Arial" w:cs="Arial"/>
          <w:b/>
          <w:bCs/>
          <w:sz w:val="23"/>
          <w:szCs w:val="23"/>
        </w:rPr>
        <w:t> </w:t>
      </w:r>
      <w:r w:rsidR="00856656" w:rsidRPr="00EB1E0E">
        <w:rPr>
          <w:rFonts w:ascii="Arial" w:hAnsi="Arial" w:cs="Arial"/>
          <w:b/>
          <w:bCs/>
          <w:sz w:val="23"/>
          <w:szCs w:val="23"/>
        </w:rPr>
        <w:t>(Caroline Clarke)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19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The role of cognitive functioning within the homeless population.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(Noreen Dowling)</w:t>
      </w:r>
    </w:p>
    <w:p w:rsidR="00856656" w:rsidRPr="00553C19" w:rsidRDefault="00856656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0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Gender differences and deliberate self-injury.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(Chloe de Haast)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1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Correlates and predictors of burnout and secondary traumatic stress in mental health professionals.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(Mary Halsey)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2" w:history="1">
        <w:r w:rsidR="00831D9D" w:rsidRPr="00EB1E0E">
          <w:rPr>
            <w:rFonts w:ascii="Arial" w:hAnsi="Arial" w:cs="Arial"/>
            <w:b/>
            <w:bCs/>
            <w:sz w:val="23"/>
            <w:szCs w:val="23"/>
          </w:rPr>
          <w:t>The development and pilot testing of a programme combining Bandura's Theory of Self-Efficacy with the International Classification of Functioning, Disability and Health (ICF), for caregivers of people with Dementia.</w:t>
        </w:r>
      </w:hyperlink>
      <w:r w:rsidR="00831D9D" w:rsidRPr="00EB1E0E">
        <w:rPr>
          <w:rFonts w:ascii="Arial" w:hAnsi="Arial" w:cs="Arial"/>
          <w:b/>
          <w:bCs/>
          <w:sz w:val="23"/>
          <w:szCs w:val="23"/>
        </w:rPr>
        <w:t> </w:t>
      </w:r>
      <w:r w:rsidR="00856656" w:rsidRPr="00EB1E0E">
        <w:rPr>
          <w:rFonts w:ascii="Arial" w:hAnsi="Arial" w:cs="Arial"/>
          <w:b/>
          <w:bCs/>
          <w:sz w:val="23"/>
          <w:szCs w:val="23"/>
        </w:rPr>
        <w:t>(Toni Martin)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831D9D" w:rsidRPr="00EB1E0E" w:rsidRDefault="002D4BD3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hyperlink r:id="rId23" w:history="1">
        <w:r w:rsidR="002D77D4" w:rsidRPr="00EB1E0E">
          <w:rPr>
            <w:rFonts w:ascii="Arial" w:hAnsi="Arial" w:cs="Arial"/>
            <w:b/>
            <w:bCs/>
            <w:sz w:val="23"/>
            <w:szCs w:val="23"/>
          </w:rPr>
          <w:t>Maternal verbal communication and the treatment of children with anxiety disorders in the context of maternal anxiety disorder</w:t>
        </w:r>
      </w:hyperlink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(Ray Percy)</w:t>
      </w:r>
    </w:p>
    <w:p w:rsidR="00553C19" w:rsidRPr="00EB1E0E" w:rsidRDefault="00553C19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151F" w:rsidRPr="00EB1E0E" w:rsidRDefault="002D77D4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EB1E0E">
        <w:rPr>
          <w:rFonts w:ascii="Arial" w:hAnsi="Arial" w:cs="Arial"/>
          <w:b/>
          <w:bCs/>
          <w:sz w:val="23"/>
          <w:szCs w:val="23"/>
        </w:rPr>
        <w:t>Determining how therapists make sense of Dissociative Identity Disorder</w:t>
      </w:r>
      <w:r w:rsidR="00856656" w:rsidRPr="00EB1E0E">
        <w:rPr>
          <w:rFonts w:ascii="Arial" w:hAnsi="Arial" w:cs="Arial"/>
          <w:b/>
          <w:bCs/>
          <w:sz w:val="23"/>
          <w:szCs w:val="23"/>
        </w:rPr>
        <w:t xml:space="preserve"> (Nicole Stokoe)</w:t>
      </w:r>
    </w:p>
    <w:p w:rsidR="00EB1E0E" w:rsidRDefault="00EB1E0E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EB1E0E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9500B9">
        <w:rPr>
          <w:rFonts w:ascii="Arial" w:hAnsi="Arial" w:cs="Arial"/>
          <w:b/>
          <w:bCs/>
          <w:sz w:val="23"/>
          <w:szCs w:val="23"/>
          <w:u w:val="single"/>
        </w:rPr>
        <w:t>Cohort 2012 – 2015</w:t>
      </w:r>
    </w:p>
    <w:p w:rsidR="00DB58BF" w:rsidRDefault="00DB58BF" w:rsidP="00553C1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u w:val="single"/>
        </w:rPr>
      </w:pPr>
    </w:p>
    <w:p w:rsidR="00DB58BF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Validation of the Distress Thermometer with a Post-Intensive Care Population (Amy Yarnold)</w:t>
      </w:r>
    </w:p>
    <w:p w:rsidR="00DB58BF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B58BF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An Investigation of Compassion Fatigue, Compassion Satisfaction, Burnout and Coping Strategies in Hospice Workers (Laura Baxendale)</w:t>
      </w:r>
    </w:p>
    <w:p w:rsidR="00DB58BF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B58BF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Associations between mindfulness post-traumatic stress and compassion fatigue in healthcare professionals (Katherine Woolf)</w:t>
      </w:r>
    </w:p>
    <w:p w:rsidR="00DB58BF" w:rsidRPr="009500B9" w:rsidRDefault="00DB58BF" w:rsidP="00553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B58BF" w:rsidRPr="009500B9" w:rsidRDefault="00DB58BF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The Role of Attachment Style, Resilience and Mindfulness in Men’s Mental Health after the birth of their baby (Justyna Fila)</w:t>
      </w:r>
    </w:p>
    <w:p w:rsidR="00DB58BF" w:rsidRPr="009500B9" w:rsidRDefault="00DB58BF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B58BF" w:rsidRPr="009500B9" w:rsidRDefault="00DB58BF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An Exploration of Gender Differences in Post-traumatic Growth in Survivors of Colorectal Cancer (Katie Redwood)</w:t>
      </w:r>
    </w:p>
    <w:p w:rsidR="00DB58BF" w:rsidRPr="009500B9" w:rsidRDefault="00DB58BF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B58BF" w:rsidRPr="009500B9" w:rsidRDefault="00DB58BF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The Impact of Self-Imager on the Self-Concept in Eating Disorders (Jodie Harlowe)</w:t>
      </w:r>
    </w:p>
    <w:p w:rsidR="00DB58BF" w:rsidRPr="009500B9" w:rsidRDefault="00DB58BF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B58BF" w:rsidRPr="009500B9" w:rsidRDefault="001E0B11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Job satisfaction burnout and self-esteem in the multi-disciplinary team: the impact of psychological supervision (Sophie Williams)</w:t>
      </w:r>
    </w:p>
    <w:p w:rsidR="001E0B11" w:rsidRPr="009500B9" w:rsidRDefault="001E0B11" w:rsidP="00DB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E0B11" w:rsidRPr="009500B9" w:rsidRDefault="001E0B11" w:rsidP="0095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An investigation into the eating psychopathology of staff working with patients with an eating disorder (Katherine Brouwer)</w:t>
      </w:r>
    </w:p>
    <w:p w:rsidR="009500B9" w:rsidRPr="009500B9" w:rsidRDefault="009500B9" w:rsidP="0095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E0B11" w:rsidRPr="009500B9" w:rsidRDefault="009500B9" w:rsidP="0095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500B9">
        <w:rPr>
          <w:rFonts w:ascii="Arial" w:hAnsi="Arial" w:cs="Arial"/>
          <w:b/>
          <w:bCs/>
          <w:sz w:val="23"/>
          <w:szCs w:val="23"/>
        </w:rPr>
        <w:t>Psychological factors in asthma: the role of coping styles, illness representations and psychological flexibility (</w:t>
      </w:r>
      <w:r w:rsidR="001E0B11" w:rsidRPr="009500B9">
        <w:rPr>
          <w:rFonts w:ascii="Arial" w:hAnsi="Arial" w:cs="Arial"/>
          <w:b/>
          <w:bCs/>
          <w:sz w:val="23"/>
          <w:szCs w:val="23"/>
        </w:rPr>
        <w:t>Sophie Hughes</w:t>
      </w:r>
      <w:r w:rsidRPr="009500B9">
        <w:rPr>
          <w:rFonts w:ascii="Arial" w:hAnsi="Arial" w:cs="Arial"/>
          <w:b/>
          <w:bCs/>
          <w:sz w:val="23"/>
          <w:szCs w:val="23"/>
        </w:rPr>
        <w:t>)</w:t>
      </w:r>
    </w:p>
    <w:p w:rsidR="00C1151F" w:rsidRPr="009500B9" w:rsidRDefault="00C1151F" w:rsidP="009500B9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C1151F" w:rsidRDefault="00E21403" w:rsidP="00E21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E21403">
        <w:rPr>
          <w:rFonts w:ascii="Arial" w:hAnsi="Arial" w:cs="Arial"/>
          <w:b/>
          <w:bCs/>
          <w:sz w:val="23"/>
          <w:szCs w:val="23"/>
          <w:u w:val="single"/>
        </w:rPr>
        <w:t xml:space="preserve">Cohort 2013 </w:t>
      </w:r>
      <w:r>
        <w:rPr>
          <w:rFonts w:ascii="Arial" w:hAnsi="Arial" w:cs="Arial"/>
          <w:b/>
          <w:bCs/>
          <w:sz w:val="23"/>
          <w:szCs w:val="23"/>
          <w:u w:val="single"/>
        </w:rPr>
        <w:t>–</w:t>
      </w:r>
      <w:r w:rsidRPr="00E21403">
        <w:rPr>
          <w:rFonts w:ascii="Arial" w:hAnsi="Arial" w:cs="Arial"/>
          <w:b/>
          <w:bCs/>
          <w:sz w:val="23"/>
          <w:szCs w:val="23"/>
          <w:u w:val="single"/>
        </w:rPr>
        <w:t xml:space="preserve"> 2016</w:t>
      </w:r>
    </w:p>
    <w:p w:rsidR="00D87FE9" w:rsidRDefault="00D87FE9" w:rsidP="00E21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87FE9">
        <w:rPr>
          <w:rFonts w:ascii="Arial" w:hAnsi="Arial" w:cs="Arial"/>
          <w:b/>
          <w:bCs/>
          <w:sz w:val="23"/>
          <w:szCs w:val="23"/>
        </w:rPr>
        <w:t xml:space="preserve">An </w:t>
      </w:r>
      <w:r>
        <w:rPr>
          <w:rFonts w:ascii="Arial" w:hAnsi="Arial" w:cs="Arial"/>
          <w:b/>
          <w:bCs/>
          <w:sz w:val="23"/>
          <w:szCs w:val="23"/>
        </w:rPr>
        <w:t>exploration of how therapists judge the quality of their therapeutic relationships in Clinical Practice (Carina Simmons)</w:t>
      </w: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An exploration of the relationship between parental stress and Psychopathology within the context of Childhood Attention Deficit and Hyperactivity (David Beattie)</w:t>
      </w: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 qualitative study investigating the experiences of Healthcare Professionals (Elizabeth May)</w:t>
      </w: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P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 exploration of the interpersonal perceptions of care staff working in residential children’s homes about the children and young people whose behaviour they experience as challenging (Helen Williams)</w:t>
      </w:r>
    </w:p>
    <w:p w:rsidR="00E21403" w:rsidRDefault="00E21403" w:rsidP="00E21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</w:p>
    <w:p w:rsidR="009710F1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D87FE9">
        <w:rPr>
          <w:rFonts w:ascii="Arial" w:hAnsi="Arial" w:cs="Arial"/>
          <w:b/>
          <w:bCs/>
          <w:sz w:val="23"/>
          <w:szCs w:val="23"/>
        </w:rPr>
        <w:t>An exploration into the challenges faced by parents of children with physical and/or psychological difficulties, and how an improved understanding of these challenges can help to inform the design and delivery of interventions, especially those involving co-therapy (James Southwood)</w:t>
      </w: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Formulating dissociative identity disorder in Clinical Practice: A Q-study (Laura Louise Davis)</w:t>
      </w: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Burnout in secure forensic Mental Health Services for young people: A mixed methods approach (Matthew Burdock)</w:t>
      </w: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 investigation of attachment orientation, compassion fatigue, compassion satisfaction and resilience in hospice and palliative care nursing staff (Miranda Poore)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Effects of repeated attachment security priming on depression and anxiety in a clinical sample (Mona-Maria Bejinaru)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impact of imagery re-scripting on non-clinical paranoia (Pamela McSherry)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Exploring the associations between reward disturbances, internet addiction and depression (Phillip Bishop)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 investigation of the impact of a brief self-compassion intervention for self-criticism (Rachel Elliman)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role of values and personality in therapeutic alliance (Rebecca Magill)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Neuropsychological consequences of experimentally-induced anxiety on working memory performance (Warren Dunger)</w:t>
      </w:r>
    </w:p>
    <w:p w:rsidR="004E39AA" w:rsidRDefault="004E39AA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Pr="00D87FE9" w:rsidRDefault="00D87FE9" w:rsidP="00D87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87FE9" w:rsidRDefault="00D87FE9"/>
    <w:p w:rsidR="00D87FE9" w:rsidRDefault="00D87FE9"/>
    <w:sectPr w:rsidR="00D8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1"/>
    <w:rsid w:val="001E0B11"/>
    <w:rsid w:val="0025522C"/>
    <w:rsid w:val="002D4BD3"/>
    <w:rsid w:val="002D4CFD"/>
    <w:rsid w:val="002D77D4"/>
    <w:rsid w:val="004E39AA"/>
    <w:rsid w:val="00553C19"/>
    <w:rsid w:val="00831D9D"/>
    <w:rsid w:val="00856656"/>
    <w:rsid w:val="009500B9"/>
    <w:rsid w:val="009710F1"/>
    <w:rsid w:val="00C1151F"/>
    <w:rsid w:val="00D87FE9"/>
    <w:rsid w:val="00DB58BF"/>
    <w:rsid w:val="00E21403"/>
    <w:rsid w:val="00EB1E0E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D4023-E708-40EB-B926-30ED83D3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9710F1"/>
  </w:style>
  <w:style w:type="character" w:customStyle="1" w:styleId="apple-converted-space">
    <w:name w:val="apple-converted-space"/>
    <w:basedOn w:val="DefaultParagraphFont"/>
    <w:rsid w:val="009710F1"/>
  </w:style>
  <w:style w:type="character" w:customStyle="1" w:styleId="Date1">
    <w:name w:val="Date1"/>
    <w:basedOn w:val="DefaultParagraphFont"/>
    <w:rsid w:val="009710F1"/>
  </w:style>
  <w:style w:type="character" w:customStyle="1" w:styleId="Title1">
    <w:name w:val="Title1"/>
    <w:basedOn w:val="DefaultParagraphFont"/>
    <w:rsid w:val="009710F1"/>
  </w:style>
  <w:style w:type="character" w:styleId="Hyperlink">
    <w:name w:val="Hyperlink"/>
    <w:basedOn w:val="DefaultParagraphFont"/>
    <w:uiPriority w:val="99"/>
    <w:semiHidden/>
    <w:unhideWhenUsed/>
    <w:rsid w:val="0097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soton.ac.uk/358505/" TargetMode="External"/><Relationship Id="rId13" Type="http://schemas.openxmlformats.org/officeDocument/2006/relationships/hyperlink" Target="http://eprints.soton.ac.uk/358495/" TargetMode="External"/><Relationship Id="rId18" Type="http://schemas.openxmlformats.org/officeDocument/2006/relationships/hyperlink" Target="http://eprints.soton.ac.uk/37035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rints.soton.ac.uk/370411/" TargetMode="External"/><Relationship Id="rId7" Type="http://schemas.openxmlformats.org/officeDocument/2006/relationships/hyperlink" Target="http://eprints.soton.ac.uk/359664/" TargetMode="External"/><Relationship Id="rId12" Type="http://schemas.openxmlformats.org/officeDocument/2006/relationships/hyperlink" Target="http://eprints.soton.ac.uk/359253/" TargetMode="External"/><Relationship Id="rId17" Type="http://schemas.openxmlformats.org/officeDocument/2006/relationships/hyperlink" Target="http://eprints.soton.ac.uk/370365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prints.soton.ac.uk/370299/" TargetMode="External"/><Relationship Id="rId20" Type="http://schemas.openxmlformats.org/officeDocument/2006/relationships/hyperlink" Target="http://eprints.soton.ac.uk/370413/" TargetMode="External"/><Relationship Id="rId1" Type="http://schemas.openxmlformats.org/officeDocument/2006/relationships/styles" Target="styles.xml"/><Relationship Id="rId6" Type="http://schemas.openxmlformats.org/officeDocument/2006/relationships/hyperlink" Target="http://eprints.soton.ac.uk/359666/" TargetMode="External"/><Relationship Id="rId11" Type="http://schemas.openxmlformats.org/officeDocument/2006/relationships/hyperlink" Target="http://eprints.soton.ac.uk/35924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prints.soton.ac.uk/358510/" TargetMode="External"/><Relationship Id="rId15" Type="http://schemas.openxmlformats.org/officeDocument/2006/relationships/hyperlink" Target="http://eprints.soton.ac.uk/370432/" TargetMode="External"/><Relationship Id="rId23" Type="http://schemas.openxmlformats.org/officeDocument/2006/relationships/hyperlink" Target="http://eprints.soton.ac.uk/370404/" TargetMode="External"/><Relationship Id="rId10" Type="http://schemas.openxmlformats.org/officeDocument/2006/relationships/hyperlink" Target="http://eprints.soton.ac.uk/358507/" TargetMode="External"/><Relationship Id="rId19" Type="http://schemas.openxmlformats.org/officeDocument/2006/relationships/hyperlink" Target="http://eprints.soton.ac.uk/370408/" TargetMode="External"/><Relationship Id="rId4" Type="http://schemas.openxmlformats.org/officeDocument/2006/relationships/hyperlink" Target="http://eprints.soton.ac.uk/358525/" TargetMode="External"/><Relationship Id="rId9" Type="http://schemas.openxmlformats.org/officeDocument/2006/relationships/hyperlink" Target="http://eprints.soton.ac.uk/359459/" TargetMode="External"/><Relationship Id="rId14" Type="http://schemas.openxmlformats.org/officeDocument/2006/relationships/hyperlink" Target="http://eprints.soton.ac.uk/359670/" TargetMode="External"/><Relationship Id="rId22" Type="http://schemas.openxmlformats.org/officeDocument/2006/relationships/hyperlink" Target="http://eprints.soton.ac.uk/3704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Goodall A.</dc:creator>
  <cp:lastModifiedBy>Joshi M.</cp:lastModifiedBy>
  <cp:revision>2</cp:revision>
  <dcterms:created xsi:type="dcterms:W3CDTF">2017-04-20T08:14:00Z</dcterms:created>
  <dcterms:modified xsi:type="dcterms:W3CDTF">2017-04-20T08:14:00Z</dcterms:modified>
</cp:coreProperties>
</file>