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FA" w:rsidRDefault="00C249A7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  <w:u w:val="single"/>
        </w:rPr>
        <w:t xml:space="preserve">Educational Psychology </w:t>
      </w:r>
      <w:r w:rsidR="0015284E" w:rsidRPr="007E73BA">
        <w:rPr>
          <w:rFonts w:ascii="Arial" w:hAnsi="Arial" w:cs="Arial"/>
          <w:b/>
          <w:bCs/>
          <w:sz w:val="23"/>
          <w:szCs w:val="23"/>
          <w:u w:val="single"/>
        </w:rPr>
        <w:t>Thesis Titles available from e-prints at The Hartley Library</w:t>
      </w:r>
    </w:p>
    <w:p w:rsidR="00844CF8" w:rsidRDefault="00844CF8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Cohort 2013 – 2016 Titles</w:t>
      </w:r>
    </w:p>
    <w:p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725691" w:rsidRP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25691">
        <w:rPr>
          <w:rFonts w:ascii="Arial" w:hAnsi="Arial" w:cs="Arial"/>
          <w:b/>
          <w:bCs/>
          <w:sz w:val="23"/>
          <w:szCs w:val="23"/>
        </w:rPr>
        <w:t>Could sharing gratitude on Facebook improve the well-being of young people</w:t>
      </w:r>
      <w:r>
        <w:rPr>
          <w:rFonts w:ascii="Arial" w:hAnsi="Arial" w:cs="Arial"/>
          <w:b/>
          <w:bCs/>
          <w:sz w:val="23"/>
          <w:szCs w:val="23"/>
        </w:rPr>
        <w:t xml:space="preserve"> (Rebecca Horner)</w:t>
      </w:r>
    </w:p>
    <w:p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effects of the teacher-child relationships and caregiver attachment security on children’s self-concept in middle childhood (Sarah Delo)</w:t>
      </w:r>
    </w:p>
    <w:p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perspectives and experiences of children with special educational needs in mainstream primary schools regarding their individual Teaching Assistant support (Hayley Frisby)</w:t>
      </w:r>
    </w:p>
    <w:p w:rsidR="00725691" w:rsidRDefault="00725691" w:rsidP="0072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25691" w:rsidRDefault="00725691" w:rsidP="0072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 evaluation of a school-based Sleep Education Programme for adolescents (Katie Longstreet)</w:t>
      </w:r>
    </w:p>
    <w:p w:rsidR="00275875" w:rsidRDefault="00275875" w:rsidP="0072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275875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Supporting Children with Insecure Attachment in School: The Teacher-Child Relationship as a Protective Factor Against the Development of Behavioural Difficulties in the Middle Childhood (Beth Turner)</w:t>
      </w:r>
    </w:p>
    <w:p w:rsidR="00275875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275875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Exploring the Experiences of Typically Developing Siblings who have a Brother or Sister with Autism Spectrum Condition (Kirsty Underwood)</w:t>
      </w:r>
    </w:p>
    <w:p w:rsidR="00275875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275875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Does Attachment influence learning? An investigation in to the associations between attachment, executive function and academic attainment (Lindsey Foy)</w:t>
      </w:r>
    </w:p>
    <w:p w:rsidR="00275875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275875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What is the relationship between self-determination and the process of managed moves? (Patrick Mahon)</w:t>
      </w:r>
    </w:p>
    <w:p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DF0C56" w:rsidRPr="00DF0C56" w:rsidRDefault="00DF0C56" w:rsidP="00DF0C56">
      <w:pPr>
        <w:rPr>
          <w:rFonts w:ascii="Arial" w:hAnsi="Arial" w:cs="Arial"/>
          <w:b/>
          <w:bCs/>
          <w:u w:val="single"/>
        </w:rPr>
      </w:pPr>
      <w:r w:rsidRPr="00DF0C56">
        <w:rPr>
          <w:rFonts w:ascii="Arial" w:hAnsi="Arial" w:cs="Arial"/>
          <w:b/>
          <w:bCs/>
          <w:u w:val="single"/>
        </w:rPr>
        <w:t>Cohort 2012 – 2015 Titles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843ECC">
        <w:rPr>
          <w:rFonts w:ascii="Arial" w:hAnsi="Arial" w:cs="Arial"/>
          <w:b/>
          <w:bCs/>
          <w:sz w:val="23"/>
          <w:szCs w:val="23"/>
        </w:rPr>
        <w:t>What factors influence the use of a controlling motivational style in the classroom? (Chantelle Nattrass)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Understanding adolescent shame and pride in a school context: the impact of perceived academic competence and a growth mindset (Ellen Cook)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universal benefits of a sense of school belonging during adolescence: an exploration of the relationships between parental and peer attachment security, shame and pride (Alicia Halton-Nathan)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Using Facebook to self-enhance narcissism and psychological outcomes (Camellia Kojouri)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relationship between emotional regulation, language skills and internalising and externalising difficulties in adolescence (Jessica Butcher)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Neglected children: what does it mean to be not noticed in school? (Jeremy Brown)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Phobic, fearful or refusing? Exploring adult constructions of young people’s extended non-attendance and their impact on the young person’s lifeworld (Matthew Baker)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Expressive writing interventions for children and young people: a systematic review and exploration of the literature (Jerricah Holder-Spriggs)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Effects of a positive psychology intervention on the subjective wellbeing and efficacy beliefs of teaching staff (Francesca Nagle)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Exploring the inter-relationship between anxiety, interpretation bias and parenting factors in military families (Sarah Owen)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Assessing the impact of attributions on students’ educational and attitudinal outcomes (Alex Wood)</w:t>
      </w: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F0C56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Supporting the attachment needs of looked after children in education settings (Kelly-Marie Underdown)</w:t>
      </w:r>
    </w:p>
    <w:p w:rsidR="007E73BA" w:rsidRPr="007E73BA" w:rsidRDefault="007E73BA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5284E" w:rsidRPr="007E73BA" w:rsidRDefault="009910FD" w:rsidP="00DA22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Cohort </w:t>
      </w:r>
      <w:r w:rsidR="0015284E" w:rsidRPr="007E73BA">
        <w:rPr>
          <w:rFonts w:ascii="Arial" w:hAnsi="Arial" w:cs="Arial"/>
          <w:b/>
          <w:bCs/>
          <w:u w:val="single"/>
        </w:rPr>
        <w:t>2011</w:t>
      </w:r>
      <w:r w:rsidR="00677016" w:rsidRPr="007E73BA">
        <w:rPr>
          <w:rFonts w:ascii="Arial" w:hAnsi="Arial" w:cs="Arial"/>
          <w:b/>
          <w:bCs/>
          <w:u w:val="single"/>
        </w:rPr>
        <w:t xml:space="preserve"> </w:t>
      </w:r>
      <w:r w:rsidR="007E73BA" w:rsidRPr="007E73BA">
        <w:rPr>
          <w:rFonts w:ascii="Arial" w:hAnsi="Arial" w:cs="Arial"/>
          <w:b/>
          <w:bCs/>
          <w:u w:val="single"/>
        </w:rPr>
        <w:t>–</w:t>
      </w:r>
      <w:r w:rsidR="00677016" w:rsidRPr="007E73BA">
        <w:rPr>
          <w:rFonts w:ascii="Arial" w:hAnsi="Arial" w:cs="Arial"/>
          <w:b/>
          <w:bCs/>
          <w:u w:val="single"/>
        </w:rPr>
        <w:t xml:space="preserve"> 2014</w:t>
      </w:r>
      <w:r w:rsidR="007E73BA" w:rsidRPr="007E73BA">
        <w:rPr>
          <w:rFonts w:ascii="Arial" w:hAnsi="Arial" w:cs="Arial"/>
          <w:b/>
          <w:bCs/>
          <w:u w:val="single"/>
        </w:rPr>
        <w:t xml:space="preserve"> T</w:t>
      </w:r>
      <w:r w:rsidR="00DA2236">
        <w:rPr>
          <w:rFonts w:ascii="Arial" w:hAnsi="Arial" w:cs="Arial"/>
          <w:b/>
          <w:bCs/>
          <w:u w:val="single"/>
        </w:rPr>
        <w:t>itles</w:t>
      </w:r>
    </w:p>
    <w:p w:rsidR="0015284E" w:rsidRPr="007E73BA" w:rsidRDefault="009814A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4" w:history="1">
        <w:r w:rsidR="0015284E" w:rsidRPr="007E73BA">
          <w:rPr>
            <w:rFonts w:ascii="Arial" w:hAnsi="Arial" w:cs="Arial"/>
            <w:b/>
            <w:bCs/>
            <w:sz w:val="23"/>
            <w:szCs w:val="23"/>
          </w:rPr>
          <w:t>Exploring the effectiveness of universal interventions, in a primary school population, to develop resiliency and reduce anxiety levels.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(Rachel Pawsey)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5284E" w:rsidRPr="007E73BA" w:rsidRDefault="009814A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5" w:history="1">
        <w:r w:rsidR="0015284E" w:rsidRPr="007E73BA">
          <w:rPr>
            <w:rFonts w:ascii="Arial" w:hAnsi="Arial" w:cs="Arial"/>
            <w:b/>
            <w:bCs/>
            <w:sz w:val="23"/>
            <w:szCs w:val="23"/>
          </w:rPr>
          <w:t>An exploration of anxiety, attention, working memory and school performance in children</w:t>
        </w:r>
      </w:hyperlink>
      <w:r w:rsidR="00677016" w:rsidRPr="007E73BA">
        <w:rPr>
          <w:rFonts w:ascii="Arial" w:hAnsi="Arial" w:cs="Arial"/>
          <w:b/>
          <w:bCs/>
          <w:sz w:val="23"/>
          <w:szCs w:val="23"/>
        </w:rPr>
        <w:t>.</w:t>
      </w:r>
      <w:r w:rsidR="002825AB">
        <w:rPr>
          <w:rFonts w:ascii="Arial" w:hAnsi="Arial" w:cs="Arial"/>
          <w:b/>
          <w:bCs/>
          <w:sz w:val="23"/>
          <w:szCs w:val="23"/>
        </w:rPr>
        <w:t xml:space="preserve"> (Sam Beasley)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9814A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6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The effectiveness of a gratitude diary intervention on primary school children's sense of school belonging.</w:t>
        </w:r>
      </w:hyperlink>
      <w:r w:rsidR="00677016" w:rsidRPr="007E73BA">
        <w:rPr>
          <w:rFonts w:ascii="Arial" w:hAnsi="Arial" w:cs="Arial"/>
          <w:b/>
          <w:bCs/>
          <w:sz w:val="23"/>
          <w:szCs w:val="23"/>
        </w:rPr>
        <w:t xml:space="preserve"> </w:t>
      </w:r>
      <w:r w:rsidR="002825AB">
        <w:rPr>
          <w:rFonts w:ascii="Arial" w:hAnsi="Arial" w:cs="Arial"/>
          <w:b/>
          <w:bCs/>
          <w:sz w:val="23"/>
          <w:szCs w:val="23"/>
        </w:rPr>
        <w:t>(Tara Diebel)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9814A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7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Supporting young people with autism spectrum disorders to attend mainstream schools: evaluating interventions that target key areas.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(Sarah Fossey)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9814A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8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Exploring the experiences of participants involved in a hypnosis intervention for test-anxious school students.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(Lindsay Patterson)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9814A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9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Evaluating the use of attachment measures to understand the quality of children's attachment relationships and networks.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(Patience Picksley)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9814A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0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The effectiveness of a manualised hypnosis intervention in reducing test-anxiety in school aged children: a pilot randomised controlled trial.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(Ben Tayler)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9814A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1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An exploration of cognitive ability factors, anxiety and the physiological experience in children with autism spectrum disorder.</w:t>
        </w:r>
      </w:hyperlink>
      <w:r w:rsidR="002825AB">
        <w:rPr>
          <w:rFonts w:ascii="Arial" w:hAnsi="Arial" w:cs="Arial"/>
          <w:b/>
          <w:bCs/>
          <w:sz w:val="23"/>
          <w:szCs w:val="23"/>
        </w:rPr>
        <w:t xml:space="preserve"> (Matt Brown)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77016" w:rsidRPr="007E73BA" w:rsidRDefault="009814A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2" w:history="1">
        <w:r w:rsidR="00677016" w:rsidRPr="007E73BA">
          <w:rPr>
            <w:rFonts w:ascii="Arial" w:hAnsi="Arial" w:cs="Arial"/>
            <w:b/>
            <w:bCs/>
            <w:sz w:val="23"/>
            <w:szCs w:val="23"/>
          </w:rPr>
          <w:t>Towards understanding the onset of preadolescent binge eating: the role of attachment to mother, relationship with primary school teacher and self-esteem</w:t>
        </w:r>
      </w:hyperlink>
      <w:r w:rsidR="00677016" w:rsidRPr="007E73BA">
        <w:rPr>
          <w:rFonts w:ascii="Arial" w:hAnsi="Arial" w:cs="Arial"/>
          <w:b/>
          <w:bCs/>
          <w:sz w:val="23"/>
          <w:szCs w:val="23"/>
        </w:rPr>
        <w:t>.</w:t>
      </w:r>
      <w:r w:rsidR="002825AB">
        <w:rPr>
          <w:rFonts w:ascii="Arial" w:hAnsi="Arial" w:cs="Arial"/>
          <w:b/>
          <w:bCs/>
          <w:sz w:val="23"/>
          <w:szCs w:val="23"/>
        </w:rPr>
        <w:t xml:space="preserve"> (Sophie Bailey)</w:t>
      </w:r>
    </w:p>
    <w:p w:rsidR="00677016" w:rsidRPr="007E73BA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677016" w:rsidRPr="007E73BA" w:rsidRDefault="00844CF8" w:rsidP="00844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psychological a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 xml:space="preserve">djustment of </w:t>
      </w:r>
      <w:r>
        <w:rPr>
          <w:rFonts w:ascii="Arial" w:hAnsi="Arial" w:cs="Arial"/>
          <w:b/>
          <w:bCs/>
          <w:sz w:val="23"/>
          <w:szCs w:val="23"/>
        </w:rPr>
        <w:t>s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 xml:space="preserve">iblings of </w:t>
      </w:r>
      <w:r>
        <w:rPr>
          <w:rFonts w:ascii="Arial" w:hAnsi="Arial" w:cs="Arial"/>
          <w:b/>
          <w:bCs/>
          <w:sz w:val="23"/>
          <w:szCs w:val="23"/>
        </w:rPr>
        <w:t>children with disabilities: the r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>ole</w:t>
      </w:r>
    </w:p>
    <w:p w:rsidR="00677016" w:rsidRDefault="00844CF8" w:rsidP="00844CF8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of s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 xml:space="preserve">chool </w:t>
      </w:r>
      <w:r>
        <w:rPr>
          <w:rFonts w:ascii="Arial" w:hAnsi="Arial" w:cs="Arial"/>
          <w:b/>
          <w:bCs/>
          <w:sz w:val="23"/>
          <w:szCs w:val="23"/>
        </w:rPr>
        <w:t>f</w:t>
      </w:r>
      <w:r w:rsidR="00677016" w:rsidRPr="007E73BA">
        <w:rPr>
          <w:rFonts w:ascii="Arial" w:hAnsi="Arial" w:cs="Arial"/>
          <w:b/>
          <w:bCs/>
          <w:sz w:val="23"/>
          <w:szCs w:val="23"/>
        </w:rPr>
        <w:t>actors</w:t>
      </w:r>
      <w:r w:rsidR="002825AB">
        <w:rPr>
          <w:rFonts w:ascii="Arial" w:hAnsi="Arial" w:cs="Arial"/>
          <w:b/>
          <w:bCs/>
          <w:sz w:val="23"/>
          <w:szCs w:val="23"/>
        </w:rPr>
        <w:t xml:space="preserve"> (Fran Leach)</w:t>
      </w:r>
    </w:p>
    <w:p w:rsidR="00FA1771" w:rsidRPr="007E73BA" w:rsidRDefault="00844CF8" w:rsidP="00844CF8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Development c</w:t>
      </w:r>
      <w:r w:rsidR="00FA1771">
        <w:rPr>
          <w:rFonts w:ascii="Arial" w:hAnsi="Arial" w:cs="Arial"/>
          <w:b/>
          <w:bCs/>
          <w:sz w:val="23"/>
          <w:szCs w:val="23"/>
        </w:rPr>
        <w:t xml:space="preserve">hanges in </w:t>
      </w:r>
      <w:r>
        <w:rPr>
          <w:rFonts w:ascii="Arial" w:hAnsi="Arial" w:cs="Arial"/>
          <w:b/>
          <w:bCs/>
          <w:sz w:val="23"/>
          <w:szCs w:val="23"/>
        </w:rPr>
        <w:t>a</w:t>
      </w:r>
      <w:r w:rsidR="00FA1771">
        <w:rPr>
          <w:rFonts w:ascii="Arial" w:hAnsi="Arial" w:cs="Arial"/>
          <w:b/>
          <w:bCs/>
          <w:sz w:val="23"/>
          <w:szCs w:val="23"/>
        </w:rPr>
        <w:t xml:space="preserve">dolescent </w:t>
      </w:r>
      <w:r>
        <w:rPr>
          <w:rFonts w:ascii="Arial" w:hAnsi="Arial" w:cs="Arial"/>
          <w:b/>
          <w:bCs/>
          <w:sz w:val="23"/>
          <w:szCs w:val="23"/>
        </w:rPr>
        <w:t>a</w:t>
      </w:r>
      <w:r w:rsidR="00FA1771">
        <w:rPr>
          <w:rFonts w:ascii="Arial" w:hAnsi="Arial" w:cs="Arial"/>
          <w:b/>
          <w:bCs/>
          <w:sz w:val="23"/>
          <w:szCs w:val="23"/>
        </w:rPr>
        <w:t xml:space="preserve">ttachment </w:t>
      </w:r>
      <w:r>
        <w:rPr>
          <w:rFonts w:ascii="Arial" w:hAnsi="Arial" w:cs="Arial"/>
          <w:b/>
          <w:bCs/>
          <w:sz w:val="23"/>
          <w:szCs w:val="23"/>
        </w:rPr>
        <w:t>networks: the role of parents and p</w:t>
      </w:r>
      <w:r w:rsidR="00FA1771">
        <w:rPr>
          <w:rFonts w:ascii="Arial" w:hAnsi="Arial" w:cs="Arial"/>
          <w:b/>
          <w:bCs/>
          <w:sz w:val="23"/>
          <w:szCs w:val="23"/>
        </w:rPr>
        <w:t>eers</w:t>
      </w:r>
      <w:r w:rsidR="002825AB">
        <w:rPr>
          <w:rFonts w:ascii="Arial" w:hAnsi="Arial" w:cs="Arial"/>
          <w:b/>
          <w:bCs/>
          <w:sz w:val="23"/>
          <w:szCs w:val="23"/>
        </w:rPr>
        <w:t xml:space="preserve"> (Lucy Howell)</w:t>
      </w:r>
    </w:p>
    <w:p w:rsidR="00D951AB" w:rsidRDefault="009910FD" w:rsidP="00DA22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Cohort </w:t>
      </w:r>
      <w:r w:rsidR="00B36955" w:rsidRPr="00B36955">
        <w:rPr>
          <w:rFonts w:ascii="Arial" w:hAnsi="Arial" w:cs="Arial"/>
          <w:b/>
          <w:bCs/>
          <w:u w:val="single"/>
        </w:rPr>
        <w:t>2010 – 2013</w:t>
      </w:r>
      <w:r w:rsidR="00D951AB">
        <w:rPr>
          <w:rFonts w:ascii="Arial" w:hAnsi="Arial" w:cs="Arial"/>
          <w:b/>
          <w:bCs/>
          <w:u w:val="single"/>
        </w:rPr>
        <w:t xml:space="preserve"> T</w:t>
      </w:r>
      <w:r w:rsidR="00DA2236">
        <w:rPr>
          <w:rFonts w:ascii="Arial" w:hAnsi="Arial" w:cs="Arial"/>
          <w:b/>
          <w:bCs/>
          <w:u w:val="single"/>
        </w:rPr>
        <w:t>itles</w:t>
      </w:r>
    </w:p>
    <w:p w:rsidR="00B36955" w:rsidRPr="00D951AB" w:rsidRDefault="009814A4" w:rsidP="007E73BA">
      <w:pPr>
        <w:rPr>
          <w:rFonts w:ascii="Arial" w:hAnsi="Arial" w:cs="Arial"/>
          <w:b/>
          <w:bCs/>
          <w:sz w:val="23"/>
          <w:szCs w:val="23"/>
        </w:rPr>
      </w:pPr>
      <w:hyperlink r:id="rId13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Investigating the effectiveness of universally implemented interventions to reduce anxiety and promote resilience in childhood.</w:t>
        </w:r>
      </w:hyperlink>
      <w:r w:rsidR="00D951AB">
        <w:rPr>
          <w:rFonts w:ascii="Arial" w:hAnsi="Arial" w:cs="Arial"/>
          <w:b/>
          <w:bCs/>
          <w:sz w:val="23"/>
          <w:szCs w:val="23"/>
        </w:rPr>
        <w:t xml:space="preserve"> (Sophie Adams)</w:t>
      </w:r>
    </w:p>
    <w:p w:rsidR="00B36955" w:rsidRPr="00D951AB" w:rsidRDefault="009814A4" w:rsidP="007E73BA">
      <w:pPr>
        <w:rPr>
          <w:rFonts w:ascii="Arial" w:hAnsi="Arial" w:cs="Arial"/>
          <w:b/>
          <w:bCs/>
          <w:sz w:val="23"/>
          <w:szCs w:val="23"/>
        </w:rPr>
      </w:pPr>
      <w:hyperlink r:id="rId14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The role of maternal attributions in treatment acceptability of interventions for problem behaviour in children with ADHD.</w:t>
        </w:r>
      </w:hyperlink>
      <w:r w:rsidR="00D951AB">
        <w:rPr>
          <w:rFonts w:ascii="Arial" w:hAnsi="Arial" w:cs="Arial"/>
          <w:b/>
          <w:bCs/>
          <w:sz w:val="23"/>
          <w:szCs w:val="23"/>
        </w:rPr>
        <w:t xml:space="preserve"> (Bryony Almond)</w:t>
      </w:r>
    </w:p>
    <w:p w:rsidR="00B36955" w:rsidRPr="00D951AB" w:rsidRDefault="009814A4" w:rsidP="007E73BA">
      <w:pPr>
        <w:rPr>
          <w:rFonts w:ascii="Arial" w:hAnsi="Arial" w:cs="Arial"/>
          <w:b/>
          <w:bCs/>
          <w:sz w:val="23"/>
          <w:szCs w:val="23"/>
        </w:rPr>
      </w:pPr>
      <w:hyperlink r:id="rId15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Evaluating the impact of therapeutic storywriting on childrens’ resilience and emotional and behavioural adjustment.</w:t>
        </w:r>
      </w:hyperlink>
      <w:r w:rsidR="00B36955" w:rsidRPr="00D951AB">
        <w:rPr>
          <w:rFonts w:ascii="Arial" w:hAnsi="Arial" w:cs="Arial"/>
          <w:b/>
          <w:bCs/>
          <w:sz w:val="23"/>
          <w:szCs w:val="23"/>
        </w:rPr>
        <w:t> </w:t>
      </w:r>
      <w:r w:rsidR="00D951AB">
        <w:rPr>
          <w:rFonts w:ascii="Arial" w:hAnsi="Arial" w:cs="Arial"/>
          <w:b/>
          <w:bCs/>
          <w:sz w:val="23"/>
          <w:szCs w:val="23"/>
        </w:rPr>
        <w:t>(Laura Harris)</w:t>
      </w:r>
    </w:p>
    <w:p w:rsidR="00B36955" w:rsidRPr="00D951AB" w:rsidRDefault="009814A4" w:rsidP="007E73BA">
      <w:pPr>
        <w:rPr>
          <w:rFonts w:ascii="Arial" w:hAnsi="Arial" w:cs="Arial"/>
          <w:b/>
          <w:bCs/>
          <w:sz w:val="23"/>
          <w:szCs w:val="23"/>
        </w:rPr>
      </w:pPr>
      <w:hyperlink r:id="rId16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Exploring children's writing during a therapeutic storytelling intervention: a mixed methods study.</w:t>
        </w:r>
      </w:hyperlink>
      <w:r w:rsidR="00B36955" w:rsidRPr="00D951AB">
        <w:rPr>
          <w:rFonts w:ascii="Arial" w:hAnsi="Arial" w:cs="Arial"/>
          <w:b/>
          <w:bCs/>
          <w:sz w:val="23"/>
          <w:szCs w:val="23"/>
        </w:rPr>
        <w:t> </w:t>
      </w:r>
      <w:r w:rsidR="00D951AB">
        <w:rPr>
          <w:rFonts w:ascii="Arial" w:hAnsi="Arial" w:cs="Arial"/>
          <w:b/>
          <w:bCs/>
          <w:sz w:val="23"/>
          <w:szCs w:val="23"/>
        </w:rPr>
        <w:t>(Georgina Maclean)</w:t>
      </w:r>
    </w:p>
    <w:p w:rsidR="00B36955" w:rsidRDefault="009814A4" w:rsidP="007E73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7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Identifying the role of emotion regulation strategies in predicting school adjustment in late childhood and adolescence.</w:t>
        </w:r>
      </w:hyperlink>
      <w:r w:rsidR="00B36955" w:rsidRPr="00D951AB">
        <w:rPr>
          <w:rFonts w:ascii="Arial" w:hAnsi="Arial" w:cs="Arial"/>
          <w:b/>
          <w:bCs/>
          <w:sz w:val="23"/>
          <w:szCs w:val="23"/>
        </w:rPr>
        <w:t> </w:t>
      </w:r>
      <w:r w:rsidR="00D951AB">
        <w:rPr>
          <w:rFonts w:ascii="Arial" w:hAnsi="Arial" w:cs="Arial"/>
          <w:b/>
          <w:bCs/>
          <w:sz w:val="23"/>
          <w:szCs w:val="23"/>
        </w:rPr>
        <w:t>(Rebecca Murphy)</w:t>
      </w:r>
    </w:p>
    <w:p w:rsidR="00B36955" w:rsidRPr="00D951AB" w:rsidRDefault="009814A4" w:rsidP="007E73BA">
      <w:pPr>
        <w:rPr>
          <w:rFonts w:ascii="Arial" w:hAnsi="Arial" w:cs="Arial"/>
          <w:b/>
          <w:bCs/>
          <w:sz w:val="23"/>
          <w:szCs w:val="23"/>
        </w:rPr>
      </w:pPr>
      <w:hyperlink r:id="rId18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Exploring the impact of intervention on children and young peoples' anxiety and information processing.</w:t>
        </w:r>
      </w:hyperlink>
      <w:r w:rsidR="00D951AB">
        <w:rPr>
          <w:rFonts w:ascii="Arial" w:hAnsi="Arial" w:cs="Arial"/>
          <w:b/>
          <w:bCs/>
          <w:sz w:val="23"/>
          <w:szCs w:val="23"/>
        </w:rPr>
        <w:t xml:space="preserve"> (Kayleigh Parkins)</w:t>
      </w:r>
    </w:p>
    <w:p w:rsidR="00B36955" w:rsidRPr="00D951AB" w:rsidRDefault="009814A4" w:rsidP="007E73BA">
      <w:pPr>
        <w:rPr>
          <w:rFonts w:ascii="Arial" w:hAnsi="Arial" w:cs="Arial"/>
          <w:b/>
          <w:bCs/>
          <w:sz w:val="23"/>
          <w:szCs w:val="23"/>
        </w:rPr>
      </w:pPr>
      <w:hyperlink r:id="rId19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Examining the relationship between sources of self-concept and forms of aggression in adolescence.</w:t>
        </w:r>
      </w:hyperlink>
      <w:r w:rsidR="00D951AB">
        <w:rPr>
          <w:rFonts w:ascii="Arial" w:hAnsi="Arial" w:cs="Arial"/>
          <w:b/>
          <w:bCs/>
          <w:sz w:val="23"/>
          <w:szCs w:val="23"/>
        </w:rPr>
        <w:t xml:space="preserve"> (Cora Sargeant)</w:t>
      </w:r>
    </w:p>
    <w:p w:rsidR="00B36955" w:rsidRDefault="009814A4" w:rsidP="007E73BA">
      <w:pPr>
        <w:rPr>
          <w:rFonts w:ascii="Arial" w:hAnsi="Arial" w:cs="Arial"/>
          <w:b/>
          <w:bCs/>
          <w:sz w:val="23"/>
          <w:szCs w:val="23"/>
        </w:rPr>
      </w:pPr>
      <w:hyperlink r:id="rId20" w:history="1">
        <w:r w:rsidR="00B36955" w:rsidRPr="00D951AB">
          <w:rPr>
            <w:rFonts w:ascii="Arial" w:hAnsi="Arial" w:cs="Arial"/>
            <w:b/>
            <w:bCs/>
            <w:sz w:val="23"/>
            <w:szCs w:val="23"/>
          </w:rPr>
          <w:t>Understanding the role of metacognition and working memory in maths achievement.</w:t>
        </w:r>
      </w:hyperlink>
      <w:r w:rsidR="00B36955" w:rsidRPr="00D951AB">
        <w:rPr>
          <w:rFonts w:ascii="Arial" w:hAnsi="Arial" w:cs="Arial"/>
          <w:b/>
          <w:bCs/>
          <w:sz w:val="23"/>
          <w:szCs w:val="23"/>
        </w:rPr>
        <w:t> </w:t>
      </w:r>
      <w:r w:rsidR="00D951AB">
        <w:rPr>
          <w:rFonts w:ascii="Arial" w:hAnsi="Arial" w:cs="Arial"/>
          <w:b/>
          <w:bCs/>
          <w:sz w:val="23"/>
          <w:szCs w:val="23"/>
        </w:rPr>
        <w:t>(Emma Walker)</w:t>
      </w:r>
    </w:p>
    <w:p w:rsidR="0015284E" w:rsidRPr="007E73BA" w:rsidRDefault="00D951AB" w:rsidP="00DF0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the link </w:t>
      </w:r>
      <w:hyperlink r:id="rId21" w:history="1">
        <w:r w:rsidRPr="007E73BA">
          <w:rPr>
            <w:rStyle w:val="Hyperlink"/>
            <w:rFonts w:ascii="Arial" w:hAnsi="Arial" w:cs="Arial"/>
          </w:rPr>
          <w:t>http://eprints.soton.ac.uk/</w:t>
        </w:r>
      </w:hyperlink>
      <w:r w:rsidRPr="007E7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take you to ePrints.  Here you can search for the Thesis Title.</w:t>
      </w:r>
    </w:p>
    <w:sectPr w:rsidR="0015284E" w:rsidRPr="007E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E"/>
    <w:rsid w:val="001319D1"/>
    <w:rsid w:val="0015284E"/>
    <w:rsid w:val="00275875"/>
    <w:rsid w:val="002825AB"/>
    <w:rsid w:val="002D4CFD"/>
    <w:rsid w:val="00535290"/>
    <w:rsid w:val="00677016"/>
    <w:rsid w:val="00725691"/>
    <w:rsid w:val="007E73BA"/>
    <w:rsid w:val="00843ECC"/>
    <w:rsid w:val="00844CF8"/>
    <w:rsid w:val="00962316"/>
    <w:rsid w:val="009814A4"/>
    <w:rsid w:val="009910FD"/>
    <w:rsid w:val="00B36955"/>
    <w:rsid w:val="00B879D4"/>
    <w:rsid w:val="00C249A7"/>
    <w:rsid w:val="00D330D8"/>
    <w:rsid w:val="00D951AB"/>
    <w:rsid w:val="00DA2236"/>
    <w:rsid w:val="00DF0C56"/>
    <w:rsid w:val="00FA1771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D9CD3-BE19-4929-8A5B-5F1F320F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8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84E"/>
    <w:rPr>
      <w:color w:val="954F72" w:themeColor="followedHyperlink"/>
      <w:u w:val="single"/>
    </w:rPr>
  </w:style>
  <w:style w:type="character" w:customStyle="1" w:styleId="Title1">
    <w:name w:val="Title1"/>
    <w:basedOn w:val="DefaultParagraphFont"/>
    <w:rsid w:val="00677016"/>
  </w:style>
  <w:style w:type="paragraph" w:styleId="BalloonText">
    <w:name w:val="Balloon Text"/>
    <w:basedOn w:val="Normal"/>
    <w:link w:val="BalloonTextChar"/>
    <w:uiPriority w:val="99"/>
    <w:semiHidden/>
    <w:unhideWhenUsed/>
    <w:rsid w:val="00FA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soton.ac.uk/370760/" TargetMode="External"/><Relationship Id="rId13" Type="http://schemas.openxmlformats.org/officeDocument/2006/relationships/hyperlink" Target="http://eprints.soton.ac.uk/363630/" TargetMode="External"/><Relationship Id="rId18" Type="http://schemas.openxmlformats.org/officeDocument/2006/relationships/hyperlink" Target="http://eprints.soton.ac.uk/35895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prints.soton.ac.uk/" TargetMode="External"/><Relationship Id="rId7" Type="http://schemas.openxmlformats.org/officeDocument/2006/relationships/hyperlink" Target="http://eprints.soton.ac.uk/372266/" TargetMode="External"/><Relationship Id="rId12" Type="http://schemas.openxmlformats.org/officeDocument/2006/relationships/hyperlink" Target="http://eprints.soton.ac.uk/370406/" TargetMode="External"/><Relationship Id="rId17" Type="http://schemas.openxmlformats.org/officeDocument/2006/relationships/hyperlink" Target="http://eprints.soton.ac.uk/35983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prints.soton.ac.uk/359458/" TargetMode="External"/><Relationship Id="rId20" Type="http://schemas.openxmlformats.org/officeDocument/2006/relationships/hyperlink" Target="http://eprints.soton.ac.uk/358501/" TargetMode="External"/><Relationship Id="rId1" Type="http://schemas.openxmlformats.org/officeDocument/2006/relationships/styles" Target="styles.xml"/><Relationship Id="rId6" Type="http://schemas.openxmlformats.org/officeDocument/2006/relationships/hyperlink" Target="http://eprints.soton.ac.uk/371951/" TargetMode="External"/><Relationship Id="rId11" Type="http://schemas.openxmlformats.org/officeDocument/2006/relationships/hyperlink" Target="http://eprints.soton.ac.uk/371952/" TargetMode="External"/><Relationship Id="rId5" Type="http://schemas.openxmlformats.org/officeDocument/2006/relationships/hyperlink" Target="http://eprints.soton.ac.uk/372265/" TargetMode="External"/><Relationship Id="rId15" Type="http://schemas.openxmlformats.org/officeDocument/2006/relationships/hyperlink" Target="http://eprints.soton.ac.uk/35984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prints.soton.ac.uk/370575/" TargetMode="External"/><Relationship Id="rId19" Type="http://schemas.openxmlformats.org/officeDocument/2006/relationships/hyperlink" Target="http://eprints.soton.ac.uk/358528/" TargetMode="External"/><Relationship Id="rId4" Type="http://schemas.openxmlformats.org/officeDocument/2006/relationships/hyperlink" Target="http://eprints.soton.ac.uk/370578/" TargetMode="External"/><Relationship Id="rId9" Type="http://schemas.openxmlformats.org/officeDocument/2006/relationships/hyperlink" Target="http://eprints.soton.ac.uk/370402/" TargetMode="External"/><Relationship Id="rId14" Type="http://schemas.openxmlformats.org/officeDocument/2006/relationships/hyperlink" Target="http://eprints.soton.ac.uk/36563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Goodall A.</dc:creator>
  <cp:lastModifiedBy>Joshi M.</cp:lastModifiedBy>
  <cp:revision>2</cp:revision>
  <cp:lastPrinted>2015-01-15T10:26:00Z</cp:lastPrinted>
  <dcterms:created xsi:type="dcterms:W3CDTF">2017-04-20T08:10:00Z</dcterms:created>
  <dcterms:modified xsi:type="dcterms:W3CDTF">2017-04-20T08:10:00Z</dcterms:modified>
</cp:coreProperties>
</file>